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关于贵阳市破产管理人协会互助基金三方协议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方：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贵阳市破产管理人协会                 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段竞晖                               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地      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贵阳市观山湖区绿地联盛10栋15层6号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方：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申请基金方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            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指定收款账户：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          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地      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            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丙      方：（缴纳基金方）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            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地      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根据《</w:t>
      </w:r>
      <w:r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贵阳市破产管理人协会互助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基金协议》，在发放过程中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鉴于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贵阳市破产管理人协会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互助基金的实质，现约定由乙方直接开具发票给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丙方，甲、乙、丙三方共同协商，签订此协议：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申请基金补贴流程如下：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担任管理人名称及管辖法院：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经协会理事会评审实际发放金额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：                      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三、乙方自查是否符合甲方《互助基金协议》中的相关申请标准。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四、乙方在符合第三条的情况下，应将相应申请领取互助基金的证明材料提交至甲方进行审核，甲方审核通过后，通知乙方开具发票给丙方。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五、甲方收到乙方开具发票复印件与此协议原件一份后，向乙方发放互助基金。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本协议一式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方各执一份，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均</w:t>
      </w:r>
      <w:r>
        <w:rPr>
          <w:rFonts w:hint="eastAsia" w:ascii="仿宋" w:hAnsi="仿宋" w:eastAsia="仿宋" w:cs="仿宋"/>
          <w:sz w:val="28"/>
          <w:szCs w:val="28"/>
        </w:rPr>
        <w:t>具有同等法律效力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方签字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盖章之日起生效。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请双面打印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：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</w:t>
      </w:r>
      <w:r>
        <w:rPr>
          <w:rFonts w:hint="eastAsia" w:ascii="仿宋" w:hAnsi="仿宋" w:eastAsia="仿宋" w:cs="仿宋"/>
          <w:sz w:val="28"/>
          <w:szCs w:val="28"/>
        </w:rPr>
        <w:t>代表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：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</w:t>
      </w:r>
      <w:r>
        <w:rPr>
          <w:rFonts w:hint="eastAsia" w:ascii="仿宋" w:hAnsi="仿宋" w:eastAsia="仿宋" w:cs="仿宋"/>
          <w:sz w:val="28"/>
          <w:szCs w:val="28"/>
        </w:rPr>
        <w:t>代表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日期：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丙方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</w:t>
      </w:r>
      <w:r>
        <w:rPr>
          <w:rFonts w:hint="eastAsia" w:ascii="仿宋" w:hAnsi="仿宋" w:eastAsia="仿宋" w:cs="仿宋"/>
          <w:sz w:val="28"/>
          <w:szCs w:val="28"/>
        </w:rPr>
        <w:t>代表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日期：       </w:t>
      </w:r>
    </w:p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17265"/>
    <w:multiLevelType w:val="singleLevel"/>
    <w:tmpl w:val="81A172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jYxYmU3NzAwMmEzMGFmZmJlZGEyMDhmYjRlYjkifQ=="/>
  </w:docVars>
  <w:rsids>
    <w:rsidRoot w:val="10515920"/>
    <w:rsid w:val="015A2383"/>
    <w:rsid w:val="04D95927"/>
    <w:rsid w:val="06224324"/>
    <w:rsid w:val="09AD65FB"/>
    <w:rsid w:val="10515920"/>
    <w:rsid w:val="152A1B98"/>
    <w:rsid w:val="154A409A"/>
    <w:rsid w:val="1ACC299A"/>
    <w:rsid w:val="287A1946"/>
    <w:rsid w:val="38D806EF"/>
    <w:rsid w:val="3EEF6792"/>
    <w:rsid w:val="42041862"/>
    <w:rsid w:val="44EF47AE"/>
    <w:rsid w:val="57261A2F"/>
    <w:rsid w:val="5EF07C91"/>
    <w:rsid w:val="61483DB4"/>
    <w:rsid w:val="63ED0C43"/>
    <w:rsid w:val="77C97412"/>
    <w:rsid w:val="791771FF"/>
    <w:rsid w:val="7A8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449</Characters>
  <Lines>0</Lines>
  <Paragraphs>0</Paragraphs>
  <TotalTime>8</TotalTime>
  <ScaleCrop>false</ScaleCrop>
  <LinksUpToDate>false</LinksUpToDate>
  <CharactersWithSpaces>757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2022-12-09T06:24:00Z</dcterms:created>
  <dc:creator>Vincenza丶牛</dc:creator>
  <cp:lastModifiedBy>于莉</cp:lastModifiedBy>
  <dcterms:modified xsi:type="dcterms:W3CDTF">2023-12-15T03:26:56Z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CF6877E839F947AABC46D1589569B991</vt:lpwstr>
  </property>
</Properties>
</file>